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C7" w:rsidRPr="002C3FC3" w:rsidRDefault="002C3FC3" w:rsidP="002C3FC3">
      <w:pPr>
        <w:spacing w:before="100" w:beforeAutospacing="1" w:after="0" w:line="240" w:lineRule="auto"/>
        <w:contextualSpacing/>
        <w:jc w:val="center"/>
        <w:rPr>
          <w:b/>
          <w:sz w:val="36"/>
          <w:szCs w:val="36"/>
        </w:rPr>
      </w:pPr>
      <w:r w:rsidRPr="002C3FC3">
        <w:rPr>
          <w:b/>
          <w:sz w:val="36"/>
          <w:szCs w:val="36"/>
        </w:rPr>
        <w:t>NARLIDERE BELEDİYESİ</w:t>
      </w:r>
    </w:p>
    <w:p w:rsidR="002C3FC3" w:rsidRPr="002C3FC3" w:rsidRDefault="002C3FC3" w:rsidP="002C3FC3">
      <w:pPr>
        <w:spacing w:before="100" w:beforeAutospacing="1" w:after="0" w:line="240" w:lineRule="auto"/>
        <w:contextualSpacing/>
        <w:jc w:val="center"/>
        <w:rPr>
          <w:sz w:val="28"/>
          <w:szCs w:val="28"/>
        </w:rPr>
      </w:pPr>
      <w:r w:rsidRPr="002C3FC3">
        <w:rPr>
          <w:sz w:val="28"/>
          <w:szCs w:val="28"/>
        </w:rPr>
        <w:t xml:space="preserve">Zabıta Unvan Değişikliği Sınavına </w:t>
      </w:r>
    </w:p>
    <w:p w:rsidR="002C3FC3" w:rsidRDefault="002C3FC3" w:rsidP="002C3FC3">
      <w:pPr>
        <w:spacing w:before="100" w:beforeAutospacing="1" w:after="0" w:line="240" w:lineRule="auto"/>
        <w:contextualSpacing/>
        <w:jc w:val="center"/>
        <w:rPr>
          <w:sz w:val="28"/>
          <w:szCs w:val="28"/>
        </w:rPr>
      </w:pPr>
      <w:r w:rsidRPr="002C3FC3">
        <w:rPr>
          <w:sz w:val="28"/>
          <w:szCs w:val="28"/>
        </w:rPr>
        <w:t>Aday Boy ve Kilo Ölçüm Formu</w:t>
      </w:r>
    </w:p>
    <w:p w:rsidR="002C3FC3" w:rsidRDefault="002C3FC3" w:rsidP="002C3FC3">
      <w:pPr>
        <w:spacing w:before="100" w:beforeAutospacing="1" w:after="0" w:line="240" w:lineRule="auto"/>
        <w:contextualSpacing/>
        <w:rPr>
          <w:sz w:val="28"/>
          <w:szCs w:val="28"/>
        </w:rPr>
      </w:pPr>
      <w:r>
        <w:rPr>
          <w:sz w:val="28"/>
          <w:szCs w:val="28"/>
        </w:rPr>
        <w:t>Bu form Zabıta Unvan Değişikliği Sınavına başvuran adayların fiziksel yeterliliklerinin değerlendirmesi kapsamında boy ve kilo ölçümlerini kaydetmek amacıyla hazırlanmıştır. Aşağıdaki tablo adayın kimlik bilgileri ile birlikte ölçüm değerlerini içermektedir. İlgili alanlar ölçüm sırasında görevli personel tarafından doldurulacaktır.</w:t>
      </w:r>
    </w:p>
    <w:p w:rsidR="002C3FC3" w:rsidRDefault="002C3FC3" w:rsidP="002C3FC3">
      <w:pPr>
        <w:spacing w:before="100" w:beforeAutospacing="1" w:after="0" w:line="240" w:lineRule="auto"/>
        <w:contextualSpacing/>
        <w:rPr>
          <w:sz w:val="28"/>
          <w:szCs w:val="28"/>
        </w:rPr>
      </w:pP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2C3FC3" w:rsidTr="002C3FC3">
        <w:tc>
          <w:tcPr>
            <w:tcW w:w="1510" w:type="dxa"/>
          </w:tcPr>
          <w:p w:rsidR="002C3FC3" w:rsidRPr="002C3FC3" w:rsidRDefault="002C3FC3" w:rsidP="002C3FC3">
            <w:pPr>
              <w:spacing w:before="100" w:beforeAutospacing="1"/>
              <w:contextualSpacing/>
              <w:rPr>
                <w:b/>
                <w:sz w:val="24"/>
                <w:szCs w:val="24"/>
              </w:rPr>
            </w:pPr>
            <w:r>
              <w:rPr>
                <w:b/>
                <w:sz w:val="24"/>
                <w:szCs w:val="24"/>
              </w:rPr>
              <w:t>Sıra No</w:t>
            </w:r>
          </w:p>
        </w:tc>
        <w:tc>
          <w:tcPr>
            <w:tcW w:w="1510" w:type="dxa"/>
          </w:tcPr>
          <w:p w:rsidR="002C3FC3" w:rsidRPr="002C3FC3" w:rsidRDefault="002C3FC3" w:rsidP="002C3FC3">
            <w:pPr>
              <w:spacing w:before="100" w:beforeAutospacing="1"/>
              <w:contextualSpacing/>
              <w:rPr>
                <w:b/>
                <w:sz w:val="24"/>
                <w:szCs w:val="24"/>
              </w:rPr>
            </w:pPr>
            <w:r w:rsidRPr="002C3FC3">
              <w:rPr>
                <w:b/>
                <w:sz w:val="24"/>
                <w:szCs w:val="24"/>
              </w:rPr>
              <w:t>Adı-Soyadı</w:t>
            </w:r>
          </w:p>
        </w:tc>
        <w:tc>
          <w:tcPr>
            <w:tcW w:w="1510" w:type="dxa"/>
          </w:tcPr>
          <w:p w:rsidR="002C3FC3" w:rsidRPr="002C3FC3" w:rsidRDefault="002C3FC3" w:rsidP="002C3FC3">
            <w:pPr>
              <w:spacing w:before="100" w:beforeAutospacing="1"/>
              <w:contextualSpacing/>
              <w:rPr>
                <w:b/>
                <w:sz w:val="24"/>
                <w:szCs w:val="24"/>
              </w:rPr>
            </w:pPr>
            <w:r w:rsidRPr="002C3FC3">
              <w:rPr>
                <w:b/>
                <w:sz w:val="24"/>
                <w:szCs w:val="24"/>
              </w:rPr>
              <w:t>TC</w:t>
            </w:r>
            <w:r>
              <w:rPr>
                <w:b/>
                <w:sz w:val="24"/>
                <w:szCs w:val="24"/>
              </w:rPr>
              <w:t xml:space="preserve"> Kimlik</w:t>
            </w:r>
            <w:r w:rsidRPr="002C3FC3">
              <w:rPr>
                <w:b/>
                <w:sz w:val="24"/>
                <w:szCs w:val="24"/>
              </w:rPr>
              <w:t xml:space="preserve"> No</w:t>
            </w:r>
          </w:p>
        </w:tc>
        <w:tc>
          <w:tcPr>
            <w:tcW w:w="1510" w:type="dxa"/>
          </w:tcPr>
          <w:p w:rsidR="002C3FC3" w:rsidRPr="002C3FC3" w:rsidRDefault="002C3FC3" w:rsidP="002C3FC3">
            <w:pPr>
              <w:spacing w:before="100" w:beforeAutospacing="1"/>
              <w:contextualSpacing/>
              <w:rPr>
                <w:b/>
                <w:sz w:val="24"/>
                <w:szCs w:val="24"/>
              </w:rPr>
            </w:pPr>
            <w:r w:rsidRPr="002C3FC3">
              <w:rPr>
                <w:b/>
                <w:sz w:val="24"/>
                <w:szCs w:val="24"/>
              </w:rPr>
              <w:t>Boy(cm)</w:t>
            </w:r>
          </w:p>
        </w:tc>
        <w:tc>
          <w:tcPr>
            <w:tcW w:w="1511" w:type="dxa"/>
          </w:tcPr>
          <w:p w:rsidR="002C3FC3" w:rsidRPr="002C3FC3" w:rsidRDefault="002C3FC3" w:rsidP="002C3FC3">
            <w:pPr>
              <w:spacing w:before="100" w:beforeAutospacing="1"/>
              <w:contextualSpacing/>
              <w:rPr>
                <w:b/>
                <w:sz w:val="24"/>
                <w:szCs w:val="24"/>
              </w:rPr>
            </w:pPr>
            <w:r w:rsidRPr="002C3FC3">
              <w:rPr>
                <w:b/>
                <w:sz w:val="24"/>
                <w:szCs w:val="24"/>
              </w:rPr>
              <w:t>Kilo(kg)</w:t>
            </w:r>
          </w:p>
        </w:tc>
        <w:tc>
          <w:tcPr>
            <w:tcW w:w="1511" w:type="dxa"/>
          </w:tcPr>
          <w:p w:rsidR="002C3FC3" w:rsidRPr="002C3FC3" w:rsidRDefault="002C3FC3" w:rsidP="002C3FC3">
            <w:pPr>
              <w:spacing w:before="100" w:beforeAutospacing="1"/>
              <w:contextualSpacing/>
              <w:rPr>
                <w:b/>
                <w:sz w:val="24"/>
                <w:szCs w:val="24"/>
              </w:rPr>
            </w:pPr>
            <w:r w:rsidRPr="002C3FC3">
              <w:rPr>
                <w:b/>
                <w:sz w:val="24"/>
                <w:szCs w:val="24"/>
              </w:rPr>
              <w:t>Açıklama</w:t>
            </w:r>
          </w:p>
        </w:tc>
      </w:tr>
      <w:tr w:rsidR="002C3FC3" w:rsidTr="002C3FC3">
        <w:tc>
          <w:tcPr>
            <w:tcW w:w="1510" w:type="dxa"/>
          </w:tcPr>
          <w:p w:rsidR="002C3FC3" w:rsidRPr="002C3FC3" w:rsidRDefault="002C3FC3" w:rsidP="002C3FC3">
            <w:pPr>
              <w:spacing w:before="100" w:beforeAutospacing="1"/>
              <w:contextualSpacing/>
              <w:rPr>
                <w:b/>
                <w:sz w:val="24"/>
                <w:szCs w:val="24"/>
              </w:rPr>
            </w:pPr>
            <w:r w:rsidRPr="002C3FC3">
              <w:rPr>
                <w:b/>
                <w:sz w:val="24"/>
                <w:szCs w:val="24"/>
              </w:rPr>
              <w:t>1</w:t>
            </w:r>
          </w:p>
        </w:tc>
        <w:tc>
          <w:tcPr>
            <w:tcW w:w="1510" w:type="dxa"/>
          </w:tcPr>
          <w:p w:rsidR="002C3FC3" w:rsidRDefault="002C3FC3" w:rsidP="002C3FC3">
            <w:pPr>
              <w:spacing w:before="100" w:beforeAutospacing="1"/>
              <w:contextualSpacing/>
              <w:rPr>
                <w:sz w:val="28"/>
                <w:szCs w:val="28"/>
              </w:rPr>
            </w:pPr>
          </w:p>
        </w:tc>
        <w:tc>
          <w:tcPr>
            <w:tcW w:w="1510" w:type="dxa"/>
          </w:tcPr>
          <w:p w:rsidR="002C3FC3" w:rsidRDefault="002C3FC3" w:rsidP="002C3FC3">
            <w:pPr>
              <w:spacing w:before="100" w:beforeAutospacing="1"/>
              <w:contextualSpacing/>
              <w:rPr>
                <w:sz w:val="28"/>
                <w:szCs w:val="28"/>
              </w:rPr>
            </w:pPr>
          </w:p>
        </w:tc>
        <w:tc>
          <w:tcPr>
            <w:tcW w:w="1510" w:type="dxa"/>
          </w:tcPr>
          <w:p w:rsidR="002C3FC3" w:rsidRDefault="002C3FC3" w:rsidP="002C3FC3">
            <w:pPr>
              <w:spacing w:before="100" w:beforeAutospacing="1"/>
              <w:contextualSpacing/>
              <w:rPr>
                <w:sz w:val="28"/>
                <w:szCs w:val="28"/>
              </w:rPr>
            </w:pPr>
          </w:p>
        </w:tc>
        <w:tc>
          <w:tcPr>
            <w:tcW w:w="1511" w:type="dxa"/>
          </w:tcPr>
          <w:p w:rsidR="002C3FC3" w:rsidRDefault="002C3FC3" w:rsidP="002C3FC3">
            <w:pPr>
              <w:spacing w:before="100" w:beforeAutospacing="1"/>
              <w:contextualSpacing/>
              <w:rPr>
                <w:sz w:val="28"/>
                <w:szCs w:val="28"/>
              </w:rPr>
            </w:pPr>
          </w:p>
        </w:tc>
        <w:tc>
          <w:tcPr>
            <w:tcW w:w="1511" w:type="dxa"/>
          </w:tcPr>
          <w:p w:rsidR="002C3FC3" w:rsidRDefault="002C3FC3" w:rsidP="002C3FC3">
            <w:pPr>
              <w:spacing w:before="100" w:beforeAutospacing="1"/>
              <w:contextualSpacing/>
              <w:rPr>
                <w:sz w:val="28"/>
                <w:szCs w:val="28"/>
              </w:rPr>
            </w:pPr>
          </w:p>
        </w:tc>
      </w:tr>
      <w:tr w:rsidR="002C3FC3" w:rsidTr="002C3FC3">
        <w:tc>
          <w:tcPr>
            <w:tcW w:w="1510" w:type="dxa"/>
          </w:tcPr>
          <w:p w:rsidR="002C3FC3" w:rsidRPr="002C3FC3" w:rsidRDefault="002C3FC3" w:rsidP="002C3FC3">
            <w:pPr>
              <w:spacing w:before="100" w:beforeAutospacing="1"/>
              <w:contextualSpacing/>
              <w:rPr>
                <w:b/>
                <w:sz w:val="24"/>
                <w:szCs w:val="24"/>
              </w:rPr>
            </w:pPr>
            <w:r w:rsidRPr="002C3FC3">
              <w:rPr>
                <w:b/>
                <w:sz w:val="24"/>
                <w:szCs w:val="24"/>
              </w:rPr>
              <w:t>2</w:t>
            </w:r>
          </w:p>
        </w:tc>
        <w:tc>
          <w:tcPr>
            <w:tcW w:w="1510" w:type="dxa"/>
          </w:tcPr>
          <w:p w:rsidR="002C3FC3" w:rsidRDefault="002C3FC3" w:rsidP="002C3FC3">
            <w:pPr>
              <w:spacing w:before="100" w:beforeAutospacing="1"/>
              <w:contextualSpacing/>
              <w:rPr>
                <w:sz w:val="28"/>
                <w:szCs w:val="28"/>
              </w:rPr>
            </w:pPr>
          </w:p>
        </w:tc>
        <w:tc>
          <w:tcPr>
            <w:tcW w:w="1510" w:type="dxa"/>
          </w:tcPr>
          <w:p w:rsidR="002C3FC3" w:rsidRDefault="002C3FC3" w:rsidP="002C3FC3">
            <w:pPr>
              <w:spacing w:before="100" w:beforeAutospacing="1"/>
              <w:contextualSpacing/>
              <w:rPr>
                <w:sz w:val="28"/>
                <w:szCs w:val="28"/>
              </w:rPr>
            </w:pPr>
          </w:p>
        </w:tc>
        <w:tc>
          <w:tcPr>
            <w:tcW w:w="1510" w:type="dxa"/>
          </w:tcPr>
          <w:p w:rsidR="002C3FC3" w:rsidRDefault="002C3FC3" w:rsidP="002C3FC3">
            <w:pPr>
              <w:spacing w:before="100" w:beforeAutospacing="1"/>
              <w:contextualSpacing/>
              <w:rPr>
                <w:sz w:val="28"/>
                <w:szCs w:val="28"/>
              </w:rPr>
            </w:pPr>
          </w:p>
        </w:tc>
        <w:tc>
          <w:tcPr>
            <w:tcW w:w="1511" w:type="dxa"/>
          </w:tcPr>
          <w:p w:rsidR="002C3FC3" w:rsidRDefault="002C3FC3" w:rsidP="002C3FC3">
            <w:pPr>
              <w:spacing w:before="100" w:beforeAutospacing="1"/>
              <w:contextualSpacing/>
              <w:rPr>
                <w:sz w:val="28"/>
                <w:szCs w:val="28"/>
              </w:rPr>
            </w:pPr>
          </w:p>
        </w:tc>
        <w:tc>
          <w:tcPr>
            <w:tcW w:w="1511" w:type="dxa"/>
          </w:tcPr>
          <w:p w:rsidR="002C3FC3" w:rsidRDefault="002C3FC3" w:rsidP="002C3FC3">
            <w:pPr>
              <w:spacing w:before="100" w:beforeAutospacing="1"/>
              <w:contextualSpacing/>
              <w:rPr>
                <w:sz w:val="28"/>
                <w:szCs w:val="28"/>
              </w:rPr>
            </w:pPr>
          </w:p>
        </w:tc>
      </w:tr>
      <w:tr w:rsidR="000873A0" w:rsidTr="002C3FC3">
        <w:tc>
          <w:tcPr>
            <w:tcW w:w="1510" w:type="dxa"/>
          </w:tcPr>
          <w:p w:rsidR="000873A0" w:rsidRPr="002C3FC3" w:rsidRDefault="000873A0" w:rsidP="002C3FC3">
            <w:pPr>
              <w:spacing w:before="100" w:beforeAutospacing="1"/>
              <w:contextualSpacing/>
              <w:rPr>
                <w:b/>
                <w:sz w:val="24"/>
                <w:szCs w:val="24"/>
              </w:rPr>
            </w:pPr>
            <w:r>
              <w:rPr>
                <w:b/>
                <w:sz w:val="24"/>
                <w:szCs w:val="24"/>
              </w:rPr>
              <w:t>3</w:t>
            </w:r>
          </w:p>
        </w:tc>
        <w:tc>
          <w:tcPr>
            <w:tcW w:w="1510" w:type="dxa"/>
          </w:tcPr>
          <w:p w:rsidR="000873A0" w:rsidRDefault="000873A0" w:rsidP="002C3FC3">
            <w:pPr>
              <w:spacing w:before="100" w:beforeAutospacing="1"/>
              <w:contextualSpacing/>
              <w:rPr>
                <w:sz w:val="28"/>
                <w:szCs w:val="28"/>
              </w:rPr>
            </w:pPr>
          </w:p>
        </w:tc>
        <w:tc>
          <w:tcPr>
            <w:tcW w:w="1510" w:type="dxa"/>
          </w:tcPr>
          <w:p w:rsidR="000873A0" w:rsidRDefault="000873A0" w:rsidP="002C3FC3">
            <w:pPr>
              <w:spacing w:before="100" w:beforeAutospacing="1"/>
              <w:contextualSpacing/>
              <w:rPr>
                <w:sz w:val="28"/>
                <w:szCs w:val="28"/>
              </w:rPr>
            </w:pPr>
          </w:p>
        </w:tc>
        <w:tc>
          <w:tcPr>
            <w:tcW w:w="1510" w:type="dxa"/>
          </w:tcPr>
          <w:p w:rsidR="000873A0" w:rsidRDefault="000873A0" w:rsidP="002C3FC3">
            <w:pPr>
              <w:spacing w:before="100" w:beforeAutospacing="1"/>
              <w:contextualSpacing/>
              <w:rPr>
                <w:sz w:val="28"/>
                <w:szCs w:val="28"/>
              </w:rPr>
            </w:pPr>
          </w:p>
        </w:tc>
        <w:tc>
          <w:tcPr>
            <w:tcW w:w="1511" w:type="dxa"/>
          </w:tcPr>
          <w:p w:rsidR="000873A0" w:rsidRDefault="000873A0" w:rsidP="002C3FC3">
            <w:pPr>
              <w:spacing w:before="100" w:beforeAutospacing="1"/>
              <w:contextualSpacing/>
              <w:rPr>
                <w:sz w:val="28"/>
                <w:szCs w:val="28"/>
              </w:rPr>
            </w:pPr>
          </w:p>
        </w:tc>
        <w:tc>
          <w:tcPr>
            <w:tcW w:w="1511" w:type="dxa"/>
          </w:tcPr>
          <w:p w:rsidR="000873A0" w:rsidRDefault="000873A0" w:rsidP="002C3FC3">
            <w:pPr>
              <w:spacing w:before="100" w:beforeAutospacing="1"/>
              <w:contextualSpacing/>
              <w:rPr>
                <w:sz w:val="28"/>
                <w:szCs w:val="28"/>
              </w:rPr>
            </w:pPr>
          </w:p>
        </w:tc>
      </w:tr>
    </w:tbl>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4"/>
          <w:szCs w:val="24"/>
        </w:rPr>
      </w:pPr>
      <w:bookmarkStart w:id="0" w:name="_GoBack"/>
      <w:bookmarkEnd w:id="0"/>
    </w:p>
    <w:p w:rsidR="002C3FC3" w:rsidRDefault="002C3FC3" w:rsidP="002C3FC3">
      <w:pPr>
        <w:spacing w:before="100" w:beforeAutospacing="1" w:after="0" w:line="240" w:lineRule="auto"/>
        <w:contextualSpacing/>
        <w:rPr>
          <w:sz w:val="24"/>
          <w:szCs w:val="24"/>
        </w:rPr>
      </w:pPr>
    </w:p>
    <w:p w:rsidR="002C3FC3" w:rsidRDefault="002C3FC3" w:rsidP="002C3FC3">
      <w:pPr>
        <w:spacing w:before="100" w:beforeAutospacing="1" w:after="0" w:line="240" w:lineRule="auto"/>
        <w:contextualSpacing/>
        <w:rPr>
          <w:sz w:val="28"/>
          <w:szCs w:val="28"/>
        </w:rPr>
      </w:pPr>
      <w:r w:rsidRPr="002C3FC3">
        <w:rPr>
          <w:sz w:val="28"/>
          <w:szCs w:val="28"/>
        </w:rPr>
        <w:t>Ölçüm tarihi</w:t>
      </w:r>
      <w:r>
        <w:rPr>
          <w:sz w:val="28"/>
          <w:szCs w:val="28"/>
        </w:rPr>
        <w:t>:</w:t>
      </w:r>
    </w:p>
    <w:p w:rsidR="002C3FC3" w:rsidRDefault="002C3FC3" w:rsidP="002C3FC3">
      <w:pPr>
        <w:spacing w:before="100" w:beforeAutospacing="1" w:after="0" w:line="240" w:lineRule="auto"/>
        <w:contextualSpacing/>
        <w:rPr>
          <w:sz w:val="28"/>
          <w:szCs w:val="28"/>
        </w:rPr>
      </w:pPr>
    </w:p>
    <w:p w:rsidR="002C3FC3" w:rsidRDefault="002C3FC3" w:rsidP="002C3FC3">
      <w:pPr>
        <w:spacing w:before="100" w:beforeAutospacing="1" w:after="0" w:line="240" w:lineRule="auto"/>
        <w:contextualSpacing/>
        <w:rPr>
          <w:sz w:val="28"/>
          <w:szCs w:val="28"/>
        </w:rPr>
      </w:pPr>
      <w:r>
        <w:rPr>
          <w:sz w:val="28"/>
          <w:szCs w:val="28"/>
        </w:rPr>
        <w:t>Ölçümü yapan görevli:</w:t>
      </w:r>
    </w:p>
    <w:p w:rsidR="002C3FC3" w:rsidRDefault="002C3FC3" w:rsidP="002C3FC3">
      <w:pPr>
        <w:spacing w:before="100" w:beforeAutospacing="1" w:after="0" w:line="240" w:lineRule="auto"/>
        <w:contextualSpacing/>
        <w:rPr>
          <w:sz w:val="28"/>
          <w:szCs w:val="28"/>
        </w:rPr>
      </w:pPr>
      <w:r>
        <w:rPr>
          <w:sz w:val="28"/>
          <w:szCs w:val="28"/>
        </w:rPr>
        <w:t>Adı-Soyadı:</w:t>
      </w:r>
    </w:p>
    <w:p w:rsidR="002C3FC3" w:rsidRPr="002C3FC3" w:rsidRDefault="002C3FC3" w:rsidP="002C3FC3">
      <w:pPr>
        <w:spacing w:before="100" w:beforeAutospacing="1" w:after="0" w:line="240" w:lineRule="auto"/>
        <w:contextualSpacing/>
        <w:rPr>
          <w:sz w:val="28"/>
          <w:szCs w:val="28"/>
        </w:rPr>
      </w:pPr>
      <w:r>
        <w:rPr>
          <w:sz w:val="28"/>
          <w:szCs w:val="28"/>
        </w:rPr>
        <w:t>İmza:</w:t>
      </w:r>
    </w:p>
    <w:sectPr w:rsidR="002C3FC3" w:rsidRPr="002C3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B7"/>
    <w:rsid w:val="000873A0"/>
    <w:rsid w:val="002C3FC3"/>
    <w:rsid w:val="007F49B7"/>
    <w:rsid w:val="00E352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6F2"/>
  <w15:chartTrackingRefBased/>
  <w15:docId w15:val="{3D9700E7-B51F-4B59-983E-D3B383D2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C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Tevfik YAZGI</dc:creator>
  <cp:keywords/>
  <dc:description/>
  <cp:lastModifiedBy>Tevfik YAZGI</cp:lastModifiedBy>
  <cp:revision>3</cp:revision>
  <dcterms:created xsi:type="dcterms:W3CDTF">2025-08-08T07:29:00Z</dcterms:created>
  <dcterms:modified xsi:type="dcterms:W3CDTF">2026-07-17T08:24:00Z</dcterms:modified>
</cp:coreProperties>
</file>